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r w:rsidRPr="008A4980">
              <w:rPr>
                <w:b/>
                <w:color w:val="380695"/>
                <w:sz w:val="52"/>
              </w:rPr>
              <w:t>Информационен лист за продукта</w:t>
            </w:r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>ДЕЛЕГИРАН РЕГЛАМЕНТ (ЕС) 2023/1669 относно енергийното етикетиране на смартфони и таблети</w:t>
            </w:r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Идентификатор на модела</w:t>
            </w:r>
          </w:p>
          <w:p w14:paraId="790B014B" w14:textId="5FF132E1" w:rsidR="000A446E" w:rsidRDefault="00E95861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Общи параметри на продукта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r w:rsidRPr="00727477">
              <w:t>Параметър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>4. Тип устройство</w:t>
            </w:r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>5. Операционна система</w:t>
            </w:r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0D2B1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0D2B1B" w:rsidRPr="00727477" w:rsidRDefault="000D2B1B" w:rsidP="000D2B1B">
            <w:r w:rsidRPr="00727477">
              <w:t>6. Клас на енергийна ефективност</w:t>
            </w:r>
          </w:p>
        </w:tc>
        <w:tc>
          <w:tcPr>
            <w:tcW w:w="3019" w:type="dxa"/>
          </w:tcPr>
          <w:p w14:paraId="1000B587" w14:textId="6FA2D560" w:rsidR="000D2B1B" w:rsidRPr="00727477" w:rsidRDefault="000D2B1B" w:rsidP="000D2B1B">
            <w:r w:rsidRPr="00F347BE">
              <w:t>D</w:t>
            </w:r>
          </w:p>
        </w:tc>
      </w:tr>
      <w:tr w:rsidR="000D2B1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0D2B1B" w:rsidRPr="00727477" w:rsidRDefault="000D2B1B" w:rsidP="000D2B1B">
            <w:r w:rsidRPr="00727477">
              <w:t>7. Батерия, сменяема от потребителя</w:t>
            </w:r>
          </w:p>
        </w:tc>
        <w:tc>
          <w:tcPr>
            <w:tcW w:w="3019" w:type="dxa"/>
          </w:tcPr>
          <w:p w14:paraId="10DEFE1C" w14:textId="3B21C47B" w:rsidR="000D2B1B" w:rsidRPr="00E95861" w:rsidRDefault="00E95861" w:rsidP="000D2B1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E95861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E95861" w:rsidRPr="00727477" w:rsidRDefault="00E95861" w:rsidP="00E95861">
            <w:r w:rsidRPr="00727477">
              <w:t>8. Издръжливост на батерията на цикъл (ENDdevice[h])</w:t>
            </w:r>
          </w:p>
        </w:tc>
        <w:tc>
          <w:tcPr>
            <w:tcW w:w="3019" w:type="dxa"/>
          </w:tcPr>
          <w:p w14:paraId="3C31E727" w14:textId="357CD302" w:rsidR="00E95861" w:rsidRPr="00727477" w:rsidRDefault="00E95861" w:rsidP="00E95861">
            <w:r>
              <w:rPr>
                <w:spacing w:val="-5"/>
                <w:sz w:val="24"/>
              </w:rPr>
              <w:t>152</w:t>
            </w:r>
          </w:p>
        </w:tc>
      </w:tr>
      <w:tr w:rsidR="00E95861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E95861" w:rsidRPr="00727477" w:rsidRDefault="00E95861" w:rsidP="00E95861">
            <w:r w:rsidRPr="00727477">
              <w:t>9. Издръжливост на батерията в цикли – при стандартни настройки [цикли]</w:t>
            </w:r>
          </w:p>
        </w:tc>
        <w:tc>
          <w:tcPr>
            <w:tcW w:w="3019" w:type="dxa"/>
          </w:tcPr>
          <w:p w14:paraId="79F20B16" w14:textId="758FAE45" w:rsidR="00E95861" w:rsidRPr="00727477" w:rsidRDefault="00E95861" w:rsidP="00E95861">
            <w:r>
              <w:rPr>
                <w:spacing w:val="-5"/>
                <w:sz w:val="24"/>
              </w:rPr>
              <w:t>800</w:t>
            </w:r>
          </w:p>
        </w:tc>
      </w:tr>
      <w:tr w:rsidR="00E95861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E95861" w:rsidRPr="00727477" w:rsidRDefault="00E95861" w:rsidP="00E95861">
            <w:r w:rsidRPr="00727477">
              <w:t>10. Номинален капацитет на батерията (Crated[mAh])</w:t>
            </w:r>
          </w:p>
        </w:tc>
        <w:tc>
          <w:tcPr>
            <w:tcW w:w="3019" w:type="dxa"/>
          </w:tcPr>
          <w:p w14:paraId="0C763028" w14:textId="194EE972" w:rsidR="00E95861" w:rsidRPr="00727477" w:rsidRDefault="00E95861" w:rsidP="00E95861"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E95861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E95861" w:rsidRPr="00727477" w:rsidRDefault="00E95861" w:rsidP="00E95861">
            <w:r w:rsidRPr="00727477">
              <w:t>11. Доставя се със защитен калъф</w:t>
            </w:r>
          </w:p>
        </w:tc>
        <w:tc>
          <w:tcPr>
            <w:tcW w:w="3019" w:type="dxa"/>
          </w:tcPr>
          <w:p w14:paraId="58000466" w14:textId="5879B7B3" w:rsidR="00E95861" w:rsidRPr="00727477" w:rsidRDefault="00E95861" w:rsidP="00E95861">
            <w:r>
              <w:rPr>
                <w:spacing w:val="-5"/>
                <w:sz w:val="24"/>
              </w:rPr>
              <w:t>No</w:t>
            </w:r>
          </w:p>
        </w:tc>
      </w:tr>
      <w:tr w:rsidR="00E95861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E95861" w:rsidRPr="00727477" w:rsidRDefault="00E95861" w:rsidP="00E95861">
            <w:r w:rsidRPr="00727477">
              <w:t>12. Тест за надеждност при многократно падане – брой падания без дефект [n]</w:t>
            </w:r>
          </w:p>
        </w:tc>
        <w:tc>
          <w:tcPr>
            <w:tcW w:w="3019" w:type="dxa"/>
          </w:tcPr>
          <w:p w14:paraId="37F2C24D" w14:textId="37BA2D9B" w:rsidR="00E95861" w:rsidRPr="00727477" w:rsidRDefault="00E95861" w:rsidP="00E95861">
            <w:r>
              <w:rPr>
                <w:spacing w:val="-5"/>
                <w:sz w:val="24"/>
              </w:rPr>
              <w:t>211</w:t>
            </w:r>
          </w:p>
        </w:tc>
      </w:tr>
      <w:tr w:rsidR="00E95861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E95861" w:rsidRPr="00727477" w:rsidRDefault="00E95861" w:rsidP="00E95861">
            <w:r w:rsidRPr="00727477">
              <w:t>13. Тест за надеждност при многократно падане – брой падания без дефект, тествано в напълно разгънато състояние [n]</w:t>
            </w:r>
          </w:p>
        </w:tc>
        <w:tc>
          <w:tcPr>
            <w:tcW w:w="3019" w:type="dxa"/>
          </w:tcPr>
          <w:p w14:paraId="4149799F" w14:textId="1AA8AFAD" w:rsidR="00E95861" w:rsidRPr="00727477" w:rsidRDefault="00E95861" w:rsidP="00E95861">
            <w:r>
              <w:rPr>
                <w:spacing w:val="-4"/>
                <w:sz w:val="24"/>
              </w:rPr>
              <w:t>n.a.</w:t>
            </w:r>
          </w:p>
        </w:tc>
      </w:tr>
      <w:tr w:rsidR="00E95861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E95861" w:rsidRPr="00727477" w:rsidRDefault="00E95861" w:rsidP="00E95861">
            <w:r w:rsidRPr="00727477">
              <w:t>14. Клас на надеждност при многократно падане</w:t>
            </w:r>
          </w:p>
        </w:tc>
        <w:tc>
          <w:tcPr>
            <w:tcW w:w="3019" w:type="dxa"/>
          </w:tcPr>
          <w:p w14:paraId="3182B442" w14:textId="3E90F14A" w:rsidR="00E95861" w:rsidRPr="00727477" w:rsidRDefault="00E95861" w:rsidP="00E95861">
            <w:r>
              <w:rPr>
                <w:spacing w:val="-10"/>
                <w:sz w:val="24"/>
              </w:rPr>
              <w:t>A</w:t>
            </w:r>
          </w:p>
        </w:tc>
      </w:tr>
      <w:tr w:rsidR="00E95861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E95861" w:rsidRPr="00727477" w:rsidRDefault="00E95861" w:rsidP="00E95861">
            <w:r w:rsidRPr="00727477">
              <w:t>15. Степен на защита от проникване (IP рейтинг)</w:t>
            </w:r>
          </w:p>
        </w:tc>
        <w:tc>
          <w:tcPr>
            <w:tcW w:w="3019" w:type="dxa"/>
          </w:tcPr>
          <w:p w14:paraId="6B8E3E56" w14:textId="6DF9191F" w:rsidR="00E95861" w:rsidRPr="00727477" w:rsidRDefault="00E95861" w:rsidP="00E95861">
            <w:r>
              <w:rPr>
                <w:spacing w:val="-4"/>
                <w:sz w:val="24"/>
              </w:rPr>
              <w:t>IP68</w:t>
            </w:r>
          </w:p>
        </w:tc>
      </w:tr>
      <w:tr w:rsidR="00E95861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E95861" w:rsidRPr="00727477" w:rsidRDefault="00E95861" w:rsidP="00E95861">
            <w:r w:rsidRPr="00727477">
              <w:t>16. Посочена дълбочина на потапяне във вода при IPx8 [m]</w:t>
            </w:r>
          </w:p>
        </w:tc>
        <w:tc>
          <w:tcPr>
            <w:tcW w:w="3019" w:type="dxa"/>
          </w:tcPr>
          <w:p w14:paraId="2D822269" w14:textId="75A1FDE3" w:rsidR="00E95861" w:rsidRPr="00727477" w:rsidRDefault="00E95861" w:rsidP="00E95861">
            <w:r>
              <w:rPr>
                <w:spacing w:val="-4"/>
                <w:sz w:val="24"/>
              </w:rPr>
              <w:t>1,50</w:t>
            </w:r>
          </w:p>
        </w:tc>
      </w:tr>
      <w:tr w:rsidR="00E95861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E95861" w:rsidRPr="00727477" w:rsidRDefault="00E95861" w:rsidP="00E95861">
            <w:r w:rsidRPr="00727477">
              <w:t>17. Устойчивост на надраскване на екрана по скалата на Моос</w:t>
            </w:r>
          </w:p>
        </w:tc>
        <w:tc>
          <w:tcPr>
            <w:tcW w:w="3019" w:type="dxa"/>
          </w:tcPr>
          <w:p w14:paraId="2B1EEEA2" w14:textId="2E3E5A1C" w:rsidR="00E95861" w:rsidRDefault="00E95861" w:rsidP="00E95861">
            <w:r>
              <w:rPr>
                <w:spacing w:val="-10"/>
                <w:sz w:val="24"/>
              </w:rPr>
              <w:t>7</w:t>
            </w:r>
          </w:p>
        </w:tc>
      </w:tr>
      <w:tr w:rsidR="006A468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6A4687" w:rsidRPr="008A4980" w:rsidRDefault="006A4687" w:rsidP="006A468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D3E37C1" w:rsidR="006A4687" w:rsidRDefault="006A4687" w:rsidP="006A4687">
            <w:pPr>
              <w:pStyle w:val="TableParagraph"/>
              <w:spacing w:line="285" w:lineRule="exact"/>
              <w:rPr>
                <w:sz w:val="24"/>
              </w:rPr>
            </w:pPr>
            <w:r w:rsidRPr="003A31B8">
              <w:rPr>
                <w:spacing w:val="-5"/>
                <w:sz w:val="24"/>
              </w:rPr>
              <w:t>Необходима изходна мощност [W]</w:t>
            </w:r>
          </w:p>
        </w:tc>
        <w:tc>
          <w:tcPr>
            <w:tcW w:w="3019" w:type="dxa"/>
          </w:tcPr>
          <w:p w14:paraId="4256DA3D" w14:textId="77777777" w:rsidR="006A4687" w:rsidRDefault="006A4687" w:rsidP="006A4687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A468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6A4687" w:rsidRDefault="006A4687" w:rsidP="006A468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2CF35DC" w:rsidR="006A4687" w:rsidRDefault="006A4687" w:rsidP="006A4687">
            <w:pPr>
              <w:pStyle w:val="TableParagraph"/>
              <w:spacing w:line="286" w:lineRule="exact"/>
              <w:rPr>
                <w:sz w:val="24"/>
              </w:rPr>
            </w:pPr>
            <w:r w:rsidRPr="003A31B8">
              <w:rPr>
                <w:spacing w:val="-2"/>
                <w:sz w:val="24"/>
              </w:rPr>
              <w:t>Тип на гнездото (от страната на устройството)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6A4687" w:rsidRDefault="006A4687" w:rsidP="006A468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8A4980">
              <w:rPr>
                <w:b/>
                <w:sz w:val="24"/>
              </w:rPr>
              <w:t>Информация за възможност за ремонт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E95861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E95861" w:rsidRPr="0092686C" w:rsidRDefault="00E95861" w:rsidP="00E95861">
            <w:r w:rsidRPr="0092686C">
              <w:t>19. Минимална гарантирана наличност на актуализации за сигурност, коригиращи и функционални актуализации на операционната система (години)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078F197E" w:rsidR="00E95861" w:rsidRPr="0092686C" w:rsidRDefault="00E95861" w:rsidP="00E95861">
            <w:r>
              <w:rPr>
                <w:spacing w:val="-10"/>
                <w:sz w:val="24"/>
              </w:rPr>
              <w:t>5</w:t>
            </w:r>
          </w:p>
        </w:tc>
      </w:tr>
      <w:tr w:rsidR="00E95861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E95861" w:rsidRPr="0092686C" w:rsidRDefault="00E95861" w:rsidP="00E95861">
            <w:r w:rsidRPr="0092686C">
              <w:t>20. Клас на възможност за ремонт (въз основа на индекса по-долу)</w:t>
            </w:r>
          </w:p>
        </w:tc>
        <w:tc>
          <w:tcPr>
            <w:tcW w:w="3019" w:type="dxa"/>
          </w:tcPr>
          <w:p w14:paraId="365F5521" w14:textId="60C81311" w:rsidR="00E95861" w:rsidRPr="0092686C" w:rsidRDefault="00E95861" w:rsidP="00E95861">
            <w:r>
              <w:rPr>
                <w:spacing w:val="-10"/>
                <w:sz w:val="24"/>
              </w:rPr>
              <w:t>C</w:t>
            </w:r>
          </w:p>
        </w:tc>
      </w:tr>
      <w:tr w:rsidR="00E95861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E95861" w:rsidRPr="0092686C" w:rsidRDefault="00E95861" w:rsidP="00E95861">
            <w:r w:rsidRPr="0092686C">
              <w:t>21. Индекс на възможност за ремонт</w:t>
            </w:r>
          </w:p>
        </w:tc>
        <w:tc>
          <w:tcPr>
            <w:tcW w:w="3019" w:type="dxa"/>
          </w:tcPr>
          <w:p w14:paraId="0CBFC481" w14:textId="1D3FD214" w:rsidR="00E95861" w:rsidRDefault="00E95861" w:rsidP="00E95861">
            <w:r>
              <w:rPr>
                <w:spacing w:val="-4"/>
                <w:sz w:val="24"/>
              </w:rPr>
              <w:t>2,65</w:t>
            </w:r>
          </w:p>
        </w:tc>
      </w:tr>
      <w:tr w:rsidR="00E95861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E95861" w:rsidRPr="007A6D07" w:rsidRDefault="00E95861" w:rsidP="00E95861">
            <w:r w:rsidRPr="007A6D07">
              <w:t>21a. Оценка за дълбочина на разглобяване (SDD)</w:t>
            </w:r>
          </w:p>
        </w:tc>
        <w:tc>
          <w:tcPr>
            <w:tcW w:w="3019" w:type="dxa"/>
          </w:tcPr>
          <w:p w14:paraId="54D80D6B" w14:textId="09D5FB06" w:rsidR="00E95861" w:rsidRPr="007A6D07" w:rsidRDefault="00E95861" w:rsidP="00E95861">
            <w:r>
              <w:rPr>
                <w:spacing w:val="-4"/>
                <w:sz w:val="24"/>
              </w:rPr>
              <w:t>2,15</w:t>
            </w:r>
          </w:p>
        </w:tc>
      </w:tr>
      <w:tr w:rsidR="00E95861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E95861" w:rsidRPr="007A6D07" w:rsidRDefault="00E95861" w:rsidP="00E95861">
            <w:r w:rsidRPr="007A6D07">
              <w:t>21b. Оценка за тип закрепващи елементи (SF)</w:t>
            </w:r>
          </w:p>
        </w:tc>
        <w:tc>
          <w:tcPr>
            <w:tcW w:w="3019" w:type="dxa"/>
          </w:tcPr>
          <w:p w14:paraId="1F0B8A0B" w14:textId="6C1DA6B3" w:rsidR="00E95861" w:rsidRPr="007A6D07" w:rsidRDefault="00E95861" w:rsidP="00E95861">
            <w:r>
              <w:rPr>
                <w:spacing w:val="-4"/>
                <w:sz w:val="24"/>
              </w:rPr>
              <w:t>4,00</w:t>
            </w:r>
          </w:p>
        </w:tc>
      </w:tr>
      <w:tr w:rsidR="00E95861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E95861" w:rsidRPr="007A6D07" w:rsidRDefault="00E95861" w:rsidP="00E95861">
            <w:r w:rsidRPr="007A6D07">
              <w:t>21c. Оценка за тип инструменти (ST)</w:t>
            </w:r>
          </w:p>
        </w:tc>
        <w:tc>
          <w:tcPr>
            <w:tcW w:w="3019" w:type="dxa"/>
          </w:tcPr>
          <w:p w14:paraId="269E0822" w14:textId="02A926B4" w:rsidR="00E95861" w:rsidRPr="007A6D07" w:rsidRDefault="00E95861" w:rsidP="00E95861">
            <w:r>
              <w:rPr>
                <w:spacing w:val="-4"/>
                <w:sz w:val="24"/>
              </w:rPr>
              <w:t>4,10</w:t>
            </w:r>
          </w:p>
        </w:tc>
      </w:tr>
      <w:tr w:rsidR="00E95861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E95861" w:rsidRPr="007A6D07" w:rsidRDefault="00E95861" w:rsidP="00E95861">
            <w:r w:rsidRPr="007A6D07">
              <w:t>21d. Оценка за резервни части (SSP)</w:t>
            </w:r>
          </w:p>
        </w:tc>
        <w:tc>
          <w:tcPr>
            <w:tcW w:w="3019" w:type="dxa"/>
          </w:tcPr>
          <w:p w14:paraId="44990A74" w14:textId="2BAF22D6" w:rsidR="00E95861" w:rsidRPr="007A6D07" w:rsidRDefault="00E95861" w:rsidP="00E95861">
            <w:r>
              <w:rPr>
                <w:spacing w:val="-10"/>
                <w:sz w:val="24"/>
              </w:rPr>
              <w:t>4</w:t>
            </w:r>
          </w:p>
        </w:tc>
      </w:tr>
      <w:tr w:rsidR="00E95861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E95861" w:rsidRPr="007A6D07" w:rsidRDefault="00E95861" w:rsidP="00E95861">
            <w:r w:rsidRPr="007A6D07">
              <w:t>21e. Оценка за продължителност на софтуерните актуализации (SSU)</w:t>
            </w:r>
          </w:p>
        </w:tc>
        <w:tc>
          <w:tcPr>
            <w:tcW w:w="3019" w:type="dxa"/>
          </w:tcPr>
          <w:p w14:paraId="0D4EF18A" w14:textId="19B350AB" w:rsidR="00E95861" w:rsidRDefault="00E95861" w:rsidP="00E95861">
            <w:r>
              <w:rPr>
                <w:spacing w:val="-10"/>
                <w:sz w:val="24"/>
              </w:rPr>
              <w:t>1</w:t>
            </w:r>
          </w:p>
        </w:tc>
      </w:tr>
      <w:tr w:rsidR="00E95861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E95861" w:rsidRPr="009E57DD" w:rsidRDefault="00E95861" w:rsidP="00E95861">
            <w:r w:rsidRPr="009E57DD">
              <w:t>21f. Оценка за информация за ремонт (SRI)</w:t>
            </w:r>
          </w:p>
        </w:tc>
        <w:tc>
          <w:tcPr>
            <w:tcW w:w="3019" w:type="dxa"/>
          </w:tcPr>
          <w:p w14:paraId="62F55E32" w14:textId="6AF916B2" w:rsidR="00E95861" w:rsidRDefault="00E95861" w:rsidP="00E95861">
            <w:r>
              <w:rPr>
                <w:spacing w:val="-10"/>
                <w:sz w:val="24"/>
              </w:rPr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r w:rsidR="008A4980" w:rsidRPr="008A4980">
              <w:rPr>
                <w:sz w:val="24"/>
              </w:rPr>
              <w:t>Уеб връзка към информация за наличност на резервни части за професионални сервизи и крайни потребители: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инструкции за ремонт за крайни потребители: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ориентировъчни цени без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Минимална продължителност на гаранцията, предлагана от доставчика [месеци]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512DC29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679820" cy="4274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3CC5ECAE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 е пуснат на пазара на Съюза от: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D20E53" w:rsidRPr="00D20E53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19/06/2025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609FB80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E95861">
                                <w:rPr>
                                  <w:spacing w:val="-2"/>
                                  <w:sz w:val="24"/>
                                </w:rPr>
                                <w:t>2393704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Сервизен център Булмаг</w:t>
                              </w:r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бул. Дж. Неру №28, Силвър център,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A81C8" w14:textId="7C7B0DEC" w:rsidR="00E95861" w:rsidRDefault="006A4687" w:rsidP="00E95861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E95861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E95861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93704</w:t>
                                </w:r>
                              </w:hyperlink>
                            </w:p>
                            <w:p w14:paraId="4B1A6D12" w14:textId="1D1BCDB4" w:rsidR="00CA7834" w:rsidRDefault="00CA7834" w:rsidP="00CA783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6798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3CC5ECAE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D20E53" w:rsidRPr="00D20E53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19/06/2025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609FB80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E95861">
                          <w:rPr>
                            <w:spacing w:val="-2"/>
                            <w:sz w:val="24"/>
                          </w:rPr>
                          <w:t>2393704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F7A81C8" w14:textId="7C7B0DEC" w:rsidR="00E95861" w:rsidRDefault="00D20E53" w:rsidP="00E95861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E95861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E95861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93704</w:t>
                          </w:r>
                        </w:hyperlink>
                      </w:p>
                      <w:p w14:paraId="4B1A6D12" w14:textId="1D1BCDB4" w:rsidR="00CA7834" w:rsidRDefault="00CA7834" w:rsidP="00CA783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351843"/>
    <w:rsid w:val="00417B41"/>
    <w:rsid w:val="005434CE"/>
    <w:rsid w:val="006A4687"/>
    <w:rsid w:val="00846C55"/>
    <w:rsid w:val="00870421"/>
    <w:rsid w:val="008A4980"/>
    <w:rsid w:val="00AD1499"/>
    <w:rsid w:val="00B74584"/>
    <w:rsid w:val="00CA7834"/>
    <w:rsid w:val="00D20E53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3704" TargetMode="External"/><Relationship Id="rId10" Type="http://schemas.openxmlformats.org/officeDocument/2006/relationships/hyperlink" Target="https://eprel.ec.europa.eu/qr/239370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3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http://schemas.microsoft.com/office/infopath/2007/PartnerControl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4</cp:revision>
  <dcterms:created xsi:type="dcterms:W3CDTF">2025-06-23T06:03:00Z</dcterms:created>
  <dcterms:modified xsi:type="dcterms:W3CDTF">2025-06-23T08:01:00Z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