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657" w14:textId="77777777" w:rsidR="000C5308" w:rsidRPr="00F97BB8" w:rsidRDefault="002755EE" w:rsidP="00F97BB8">
      <w:pPr>
        <w:spacing w:after="0" w:line="240" w:lineRule="auto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F5</w:t>
      </w:r>
      <w:r w:rsidR="00787255">
        <w:rPr>
          <w:b/>
          <w:sz w:val="20"/>
          <w:szCs w:val="16"/>
        </w:rPr>
        <w:t>50</w:t>
      </w:r>
      <w:r w:rsidR="00342C4B" w:rsidRPr="00F97BB8">
        <w:rPr>
          <w:b/>
          <w:sz w:val="20"/>
          <w:szCs w:val="16"/>
        </w:rPr>
        <w:t>X</w:t>
      </w:r>
      <w:r w:rsidR="00F97BB8">
        <w:rPr>
          <w:b/>
          <w:sz w:val="20"/>
          <w:szCs w:val="16"/>
        </w:rPr>
        <w:br/>
      </w:r>
    </w:p>
    <w:p w14:paraId="0CEEBC21" w14:textId="77777777" w:rsidR="00B56113" w:rsidRPr="00F97BB8" w:rsidRDefault="00B56113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ВНИМАНИЕ:</w:t>
      </w:r>
    </w:p>
    <w:p w14:paraId="3DB3ED45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3AA23B25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За да избегнете електрически удар и други </w:t>
      </w:r>
      <w:r w:rsidR="00F05597" w:rsidRPr="00F97BB8">
        <w:rPr>
          <w:sz w:val="14"/>
          <w:szCs w:val="16"/>
          <w:lang w:val="bg-BG"/>
        </w:rPr>
        <w:t>инциденти</w:t>
      </w:r>
      <w:r w:rsidRPr="00F97BB8">
        <w:rPr>
          <w:sz w:val="14"/>
          <w:szCs w:val="16"/>
          <w:lang w:val="bg-BG"/>
        </w:rPr>
        <w:t xml:space="preserve">, моля не </w:t>
      </w:r>
      <w:r w:rsidR="00F05597" w:rsidRPr="00F97BB8">
        <w:rPr>
          <w:sz w:val="14"/>
          <w:szCs w:val="16"/>
          <w:lang w:val="bg-BG"/>
        </w:rPr>
        <w:t>отваряйте</w:t>
      </w:r>
      <w:r w:rsidRPr="00F97BB8">
        <w:rPr>
          <w:sz w:val="14"/>
          <w:szCs w:val="16"/>
          <w:lang w:val="bg-BG"/>
        </w:rPr>
        <w:t xml:space="preserve"> </w:t>
      </w:r>
      <w:r w:rsidR="00342C4B" w:rsidRPr="00F97BB8">
        <w:rPr>
          <w:sz w:val="14"/>
          <w:szCs w:val="16"/>
          <w:lang w:val="bg-BG"/>
        </w:rPr>
        <w:t>задния</w:t>
      </w:r>
      <w:r w:rsidRPr="00F97BB8">
        <w:rPr>
          <w:sz w:val="14"/>
          <w:szCs w:val="16"/>
          <w:lang w:val="bg-BG"/>
        </w:rPr>
        <w:t xml:space="preserve"> панел с цел ремонт, без намесата на професионалисти;</w:t>
      </w:r>
    </w:p>
    <w:p w14:paraId="7CC3D46D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7FB95F91" w14:textId="77777777" w:rsidR="00B56113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Изключете захранването и извадете </w:t>
      </w:r>
      <w:r w:rsidR="00E52D53" w:rsidRPr="00F97BB8">
        <w:rPr>
          <w:sz w:val="14"/>
          <w:szCs w:val="16"/>
          <w:lang w:val="bg-BG"/>
        </w:rPr>
        <w:t xml:space="preserve">кабела от </w:t>
      </w:r>
      <w:r w:rsidRPr="00F97BB8">
        <w:rPr>
          <w:sz w:val="14"/>
          <w:szCs w:val="16"/>
          <w:lang w:val="bg-BG"/>
        </w:rPr>
        <w:t>контакта, когато системата не е в работен режим;</w:t>
      </w:r>
    </w:p>
    <w:p w14:paraId="05943531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21C9417D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40E22417" w14:textId="77777777" w:rsidR="00A058E2" w:rsidRPr="00F97BB8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далеч от огън</w:t>
      </w:r>
    </w:p>
    <w:p w14:paraId="3E8F4B5D" w14:textId="77777777" w:rsidR="00342C4B" w:rsidRPr="00F97BB8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2C4B" w:rsidRPr="00F97BB8">
        <w:rPr>
          <w:sz w:val="14"/>
          <w:szCs w:val="16"/>
          <w:lang w:val="bg-BG"/>
        </w:rPr>
        <w:t>ХАРАКТЕРИСТИКИ:</w:t>
      </w:r>
    </w:p>
    <w:p w14:paraId="1A4B13CB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Слушайте музика от вашия </w:t>
      </w:r>
      <w:r w:rsidRPr="00F97BB8">
        <w:rPr>
          <w:sz w:val="14"/>
          <w:szCs w:val="16"/>
        </w:rPr>
        <w:t xml:space="preserve">iPad, iPhone, Android </w:t>
      </w:r>
      <w:r w:rsidRPr="00F97BB8">
        <w:rPr>
          <w:sz w:val="14"/>
          <w:szCs w:val="16"/>
          <w:lang w:val="bg-BG"/>
        </w:rPr>
        <w:t xml:space="preserve">устройство, лаптоп или друго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>устройство. Без кабели – вашето мобилно устройство си остава наистина мобилно!</w:t>
      </w:r>
    </w:p>
    <w:p w14:paraId="4D430087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</w:rPr>
        <w:t xml:space="preserve">USB/SD </w:t>
      </w:r>
      <w:r w:rsidRPr="00F97BB8">
        <w:rPr>
          <w:sz w:val="14"/>
          <w:szCs w:val="16"/>
          <w:lang w:val="bg-BG"/>
        </w:rPr>
        <w:t>свързаност – позволява ви да чуете вашата музикална колекция с едно натискане на бутона!</w:t>
      </w:r>
    </w:p>
    <w:p w14:paraId="1E781436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Вграден </w:t>
      </w:r>
      <w:r w:rsidRPr="00F97BB8">
        <w:rPr>
          <w:sz w:val="14"/>
          <w:szCs w:val="16"/>
        </w:rPr>
        <w:t xml:space="preserve">OCL </w:t>
      </w:r>
      <w:r w:rsidRPr="00F97BB8">
        <w:rPr>
          <w:sz w:val="14"/>
          <w:szCs w:val="16"/>
          <w:lang w:val="bg-BG"/>
        </w:rPr>
        <w:t>усилвател, супер басов дизайн на събуфера и 3-канален изход</w:t>
      </w:r>
    </w:p>
    <w:p w14:paraId="7FAC14E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Поддържа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протокол </w:t>
      </w:r>
      <w:r w:rsidRPr="00F97BB8">
        <w:rPr>
          <w:sz w:val="14"/>
          <w:szCs w:val="16"/>
        </w:rPr>
        <w:t xml:space="preserve">V 2.1 + EDR </w:t>
      </w:r>
      <w:r w:rsidRPr="00F97BB8">
        <w:rPr>
          <w:sz w:val="14"/>
          <w:szCs w:val="16"/>
          <w:lang w:val="bg-BG"/>
        </w:rPr>
        <w:t xml:space="preserve">и </w:t>
      </w:r>
      <w:r w:rsidRPr="00F97BB8">
        <w:rPr>
          <w:sz w:val="14"/>
          <w:szCs w:val="16"/>
        </w:rPr>
        <w:t xml:space="preserve">A2DP1.2 </w:t>
      </w:r>
      <w:r w:rsidRPr="00F97BB8">
        <w:rPr>
          <w:sz w:val="14"/>
          <w:szCs w:val="16"/>
          <w:lang w:val="bg-BG"/>
        </w:rPr>
        <w:t>аудио-стриминг профил</w:t>
      </w:r>
    </w:p>
    <w:p w14:paraId="07AC134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Мощен и прецизен преобразувател</w:t>
      </w:r>
    </w:p>
    <w:p w14:paraId="6F6D6230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Съвместим с почти всички устройства с аудио системи – </w:t>
      </w:r>
      <w:r w:rsidRPr="00F97BB8">
        <w:rPr>
          <w:sz w:val="14"/>
          <w:szCs w:val="16"/>
        </w:rPr>
        <w:t xml:space="preserve">PC, VCD, CD, LD &amp; TV, </w:t>
      </w:r>
      <w:r w:rsidRPr="00F97BB8">
        <w:rPr>
          <w:sz w:val="14"/>
          <w:szCs w:val="16"/>
          <w:lang w:val="bg-BG"/>
        </w:rPr>
        <w:t>и др.</w:t>
      </w:r>
    </w:p>
    <w:p w14:paraId="525CB6E2" w14:textId="77777777" w:rsidR="00342C4B" w:rsidRPr="00F97BB8" w:rsidRDefault="00342C4B" w:rsidP="00F97BB8">
      <w:pPr>
        <w:spacing w:after="0" w:line="240" w:lineRule="auto"/>
        <w:jc w:val="both"/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4187"/>
      </w:tblGrid>
      <w:tr w:rsidR="00A058E2" w14:paraId="5425E9F5" w14:textId="77777777" w:rsidTr="00F97BB8">
        <w:trPr>
          <w:trHeight w:val="2665"/>
        </w:trPr>
        <w:tc>
          <w:tcPr>
            <w:tcW w:w="3491" w:type="dxa"/>
          </w:tcPr>
          <w:p w14:paraId="49E0E839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5439B0AB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443B616B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351522C8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06E4357E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СЪДЪРЖАНИЕ НА ОПАКОВКАТА:</w:t>
            </w:r>
          </w:p>
          <w:p w14:paraId="7BE4C649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Събуфер от дървен материал – 1 бр;</w:t>
            </w:r>
          </w:p>
          <w:p w14:paraId="1297E279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Колонки – 2 бр;</w:t>
            </w:r>
          </w:p>
          <w:p w14:paraId="67D7EA7C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Дистанционно – 1 бр</w:t>
            </w:r>
          </w:p>
          <w:p w14:paraId="614B8F88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 xml:space="preserve">3.5мм към </w:t>
            </w: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>стерео кабел – 1 бр</w:t>
            </w:r>
          </w:p>
          <w:p w14:paraId="2ACE313E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 xml:space="preserve">към </w:t>
            </w:r>
            <w:r w:rsidRPr="00F97BB8">
              <w:rPr>
                <w:sz w:val="14"/>
                <w:szCs w:val="16"/>
              </w:rPr>
              <w:t>RCA</w:t>
            </w:r>
            <w:r w:rsidRPr="00F97BB8">
              <w:rPr>
                <w:sz w:val="14"/>
                <w:szCs w:val="16"/>
                <w:lang w:val="bg-BG"/>
              </w:rPr>
              <w:t xml:space="preserve"> стерео кабел (опция);</w:t>
            </w:r>
          </w:p>
          <w:p w14:paraId="4343F363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Ръководство за потребителя.</w:t>
            </w:r>
          </w:p>
          <w:p w14:paraId="20DCEAF8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3492" w:type="dxa"/>
          </w:tcPr>
          <w:p w14:paraId="562EE2F1" w14:textId="77777777" w:rsidR="00F97BB8" w:rsidRDefault="00F97BB8" w:rsidP="00F97BB8">
            <w:pPr>
              <w:jc w:val="right"/>
              <w:rPr>
                <w:noProof/>
              </w:rPr>
            </w:pPr>
            <w:r w:rsidRPr="00F97BB8">
              <w:rPr>
                <w:sz w:val="14"/>
                <w:szCs w:val="16"/>
                <w:lang w:val="bg-BG"/>
              </w:rPr>
              <w:t>БУТОНИ ЗА УПРАВЛЕНИЕ</w:t>
            </w:r>
            <w:r w:rsidR="00A058E2">
              <w:rPr>
                <w:sz w:val="14"/>
                <w:szCs w:val="16"/>
                <w:lang w:val="bg-BG"/>
              </w:rPr>
              <w:t xml:space="preserve"> НА СТРАНИЧНИЯ ПАНЕЛ</w:t>
            </w:r>
            <w:r w:rsidRPr="00F97BB8">
              <w:rPr>
                <w:sz w:val="14"/>
                <w:szCs w:val="16"/>
                <w:lang w:val="bg-BG"/>
              </w:rPr>
              <w:t>:</w:t>
            </w:r>
            <w:r w:rsidRPr="00F97BB8">
              <w:rPr>
                <w:noProof/>
              </w:rPr>
              <w:t xml:space="preserve"> </w:t>
            </w:r>
          </w:p>
          <w:p w14:paraId="5FC50FE4" w14:textId="77777777" w:rsidR="00F97BB8" w:rsidRDefault="00F97BB8" w:rsidP="00F97BB8">
            <w:pPr>
              <w:rPr>
                <w:noProof/>
              </w:rPr>
            </w:pPr>
          </w:p>
          <w:p w14:paraId="25FF7D97" w14:textId="77777777" w:rsidR="00F97BB8" w:rsidRPr="00F97BB8" w:rsidRDefault="00335F9E" w:rsidP="00F97BB8">
            <w:pPr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3C94F593" wp14:editId="399DDE45">
                  <wp:extent cx="2522178" cy="92548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77" cy="93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1C293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6E126E7F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</w:tr>
    </w:tbl>
    <w:p w14:paraId="4D8D4487" w14:textId="77777777" w:rsidR="00342C4B" w:rsidRDefault="00342C4B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РЪКОВОДСТВО ЗА ИНСТАЛАЦИЯ:</w:t>
      </w:r>
    </w:p>
    <w:p w14:paraId="3F8AD7CB" w14:textId="77777777" w:rsidR="00F97BB8" w:rsidRPr="00F97BB8" w:rsidRDefault="00335F9E" w:rsidP="00F97BB8">
      <w:pPr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7864DD0C" wp14:editId="50810959">
            <wp:extent cx="4440555" cy="178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5E0A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на тонколонките с изходния порт на събуфера в съответния цвят</w:t>
      </w:r>
    </w:p>
    <w:p w14:paraId="33757090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за входящ сигнал (</w:t>
      </w:r>
      <w:r w:rsidRPr="00F97BB8">
        <w:rPr>
          <w:sz w:val="14"/>
          <w:szCs w:val="16"/>
        </w:rPr>
        <w:t xml:space="preserve">RCA </w:t>
      </w:r>
      <w:r w:rsidRPr="00F97BB8">
        <w:rPr>
          <w:sz w:val="14"/>
          <w:szCs w:val="16"/>
          <w:lang w:val="bg-BG"/>
        </w:rPr>
        <w:t>жак</w:t>
      </w:r>
      <w:r w:rsidR="00F31DFA" w:rsidRPr="00F97BB8">
        <w:rPr>
          <w:sz w:val="14"/>
          <w:szCs w:val="16"/>
          <w:lang w:val="bg-BG"/>
        </w:rPr>
        <w:t>а</w:t>
      </w:r>
      <w:r w:rsidRPr="00F97BB8">
        <w:rPr>
          <w:sz w:val="14"/>
          <w:szCs w:val="16"/>
          <w:lang w:val="bg-BG"/>
        </w:rPr>
        <w:t>) с входния порт на събуфера</w:t>
      </w:r>
      <w:r w:rsidR="00F31DFA" w:rsidRPr="00F97BB8">
        <w:rPr>
          <w:sz w:val="14"/>
          <w:szCs w:val="16"/>
          <w:lang w:val="bg-BG"/>
        </w:rPr>
        <w:t>, а другия край на кабела – с изхода от вашата аудио/видео система (в съответния цвят)</w:t>
      </w:r>
    </w:p>
    <w:p w14:paraId="3B6C105E" w14:textId="77777777" w:rsidR="00D721FF" w:rsidRDefault="00F97BB8" w:rsidP="00F97BB8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br/>
      </w:r>
    </w:p>
    <w:p w14:paraId="3BBCA7A3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БУТОНИ ЗА УПРАВЛЕНИЕ:</w:t>
      </w:r>
    </w:p>
    <w:p w14:paraId="4F77E89D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Standby: Включване/изключане на устройството</w:t>
      </w:r>
    </w:p>
    <w:p w14:paraId="4623A50E" w14:textId="77777777" w:rsidR="00D721FF" w:rsidRPr="00D721FF" w:rsidRDefault="007B6F30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pict w14:anchorId="01507C12">
          <v:shape id="Picture 10" o:spid="_x0000_i1027" type="#_x0000_t75" style="width:8.3pt;height:7.1pt;visibility:visible;mso-wrap-style:square">
            <v:imagedata r:id="rId8" o:title=""/>
          </v:shape>
        </w:pict>
      </w:r>
      <w:r w:rsidR="00D721FF">
        <w:rPr>
          <w:lang w:val="bg-BG"/>
        </w:rPr>
        <w:t xml:space="preserve"> </w:t>
      </w:r>
      <w:r w:rsidR="00D721FF" w:rsidRPr="00D721FF">
        <w:rPr>
          <w:sz w:val="14"/>
          <w:szCs w:val="16"/>
          <w:lang w:val="bg-BG"/>
        </w:rPr>
        <w:t>Натиснете за кратко, за да влезете в режим Bluetooth; продължително за режим на търсене – синьото диодче започва да мига бързо</w:t>
      </w:r>
    </w:p>
    <w:p w14:paraId="607FD1A4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noProof/>
          <w:sz w:val="14"/>
          <w:szCs w:val="16"/>
        </w:rPr>
        <w:t xml:space="preserve"> </w:t>
      </w:r>
      <w:r>
        <w:rPr>
          <w:noProof/>
          <w:sz w:val="14"/>
          <w:szCs w:val="16"/>
        </w:rPr>
        <w:drawing>
          <wp:inline distT="0" distB="0" distL="0" distR="0" wp14:anchorId="07B45EC3" wp14:editId="2DA4165D">
            <wp:extent cx="256467" cy="9000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FF">
        <w:rPr>
          <w:sz w:val="14"/>
          <w:szCs w:val="16"/>
          <w:lang w:val="bg-BG"/>
        </w:rPr>
        <w:t xml:space="preserve"> Намаляване/увеличаване обема на звука</w:t>
      </w:r>
    </w:p>
    <w:p w14:paraId="229A6C54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Source: превключва измежду BT, AUX, USB/SD и FM режим. LED диодчето на страничния панел ще светне, за да индикира избрания режим.</w:t>
      </w:r>
    </w:p>
    <w:p w14:paraId="193A8DA3" w14:textId="77777777" w:rsid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PLAY/PAUSE</w:t>
      </w:r>
    </w:p>
    <w:p w14:paraId="765865C0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38447827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USB/SD режим: натиснете кратко, за да включите/изключите музиката</w:t>
      </w:r>
    </w:p>
    <w:p w14:paraId="35C23E52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77DD9492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Bluetoоth режим: Натиснете кратко за стартиране/спиране на музиката</w:t>
      </w:r>
    </w:p>
    <w:p w14:paraId="0A999B81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 xml:space="preserve">PREVIOUS: </w:t>
      </w:r>
    </w:p>
    <w:p w14:paraId="41EF5E15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предишна песен и продължително за избор на предишна папка</w:t>
      </w:r>
    </w:p>
    <w:p w14:paraId="16F92AA4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предишна честота</w:t>
      </w:r>
    </w:p>
    <w:p w14:paraId="6FE59557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предишна песен</w:t>
      </w:r>
    </w:p>
    <w:p w14:paraId="559F1A8C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NEXT:</w:t>
      </w:r>
    </w:p>
    <w:p w14:paraId="53CA5515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следваща песен и продължително за избор на следваща папка</w:t>
      </w:r>
    </w:p>
    <w:p w14:paraId="142EF9DF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следваща честота</w:t>
      </w:r>
    </w:p>
    <w:p w14:paraId="6934A16C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следваща песен</w:t>
      </w:r>
    </w:p>
    <w:p w14:paraId="23219C08" w14:textId="77777777" w:rsidR="00BF6ACD" w:rsidRPr="00F97BB8" w:rsidRDefault="00BF6ACD" w:rsidP="00D721FF">
      <w:pPr>
        <w:pStyle w:val="ListParagraph"/>
        <w:spacing w:after="0" w:line="240" w:lineRule="auto"/>
        <w:ind w:left="1440"/>
        <w:jc w:val="both"/>
        <w:rPr>
          <w:sz w:val="14"/>
          <w:szCs w:val="16"/>
        </w:rPr>
      </w:pPr>
    </w:p>
    <w:p w14:paraId="5B6B92AE" w14:textId="77777777" w:rsidR="003406D5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06D5" w:rsidRPr="00F97BB8">
        <w:rPr>
          <w:sz w:val="14"/>
          <w:szCs w:val="16"/>
          <w:lang w:val="bg-BG"/>
        </w:rPr>
        <w:t>ДИСТАНЦИОННО УСТРОЙСТВО:</w:t>
      </w:r>
    </w:p>
    <w:p w14:paraId="48E70AC2" w14:textId="77777777" w:rsidR="000814CB" w:rsidRDefault="000814CB" w:rsidP="00F97BB8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2947D61" w14:textId="77777777" w:rsidR="00F97BB8" w:rsidRPr="00F97BB8" w:rsidRDefault="00335F9E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anchor distT="0" distB="0" distL="114300" distR="114300" simplePos="0" relativeHeight="251658240" behindDoc="0" locked="0" layoutInCell="1" allowOverlap="1" wp14:anchorId="0AFAC39E" wp14:editId="512F4DB7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92455" cy="1870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AE853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Standby: Включване/изключване на устройството</w:t>
      </w:r>
    </w:p>
    <w:p w14:paraId="52CF9C2E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AUX, Bluetooth, USB (за USB/SD режим) и FM: натиснете кратко за избор на съответния режим</w:t>
      </w:r>
    </w:p>
    <w:p w14:paraId="01A77D70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MUTE: Включване/изключване на звука</w:t>
      </w:r>
    </w:p>
    <w:p w14:paraId="1183D44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1EC5485A" wp14:editId="11755ED8">
            <wp:extent cx="256467" cy="900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>: Увеличаване/намаляване на звука</w:t>
      </w:r>
    </w:p>
    <w:p w14:paraId="09748B08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TUNE +/-  FM режим:</w:t>
      </w:r>
    </w:p>
    <w:p w14:paraId="570676F4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Фина настройка: натиснете кратко за увеличаване/намаляване с една стъпка (100KHz). FM LED диодчето примигва веднъж. При достигане на min или max честота диодчето спира да свети</w:t>
      </w:r>
    </w:p>
    <w:p w14:paraId="2E0E43F3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Ръчна настройка: продължителното натискане на бутона стартира ръчна настройка и намира следващата налична честота</w:t>
      </w:r>
    </w:p>
    <w:p w14:paraId="74518037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МЕМ: При ръчна или фина настройка, натискането за кратко на този бутон запаметява откритата честота. FM диодчето светва веднъж, за да индикира запаметяването.</w:t>
      </w:r>
    </w:p>
    <w:p w14:paraId="75B0ADF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CH+/-: Избор на честота от запаметените</w:t>
      </w:r>
    </w:p>
    <w:p w14:paraId="160FFEC2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SCAN: FM режим: натиснете кратко за стратиране на автоматично търсене и автоматично запаметяване на намерените канали/честоти</w:t>
      </w:r>
    </w:p>
    <w:p w14:paraId="7EAD1A56" w14:textId="77777777" w:rsid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ENTER: Потвърждаване на настройките и преминаване към основния екран</w:t>
      </w:r>
    </w:p>
    <w:p w14:paraId="51D8487B" w14:textId="77777777" w:rsidR="00335F9E" w:rsidRPr="000814CB" w:rsidRDefault="00335F9E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LIGHT: </w:t>
      </w:r>
      <w:r>
        <w:rPr>
          <w:sz w:val="14"/>
          <w:szCs w:val="16"/>
          <w:lang w:val="bg-BG"/>
        </w:rPr>
        <w:t>Включване/изключване на светлините</w:t>
      </w:r>
    </w:p>
    <w:p w14:paraId="71617E9B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0-9: </w:t>
      </w:r>
    </w:p>
    <w:p w14:paraId="4442FE0A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USB/SD източник: натиснете директно цифров бутон за избор на любима песен, ако знаете номера й в папката. Ако чрез бутоните изберете число, по-голямо от броя на песните в папката, системата ще пусне последната песен от папката</w:t>
      </w:r>
    </w:p>
    <w:p w14:paraId="591897AE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FM източник: натиснете директно цифров бутон за избор на любима станция, ако знаете номера й (1-60). Или натиснете 3 или 4 цифри за избор на станция, например 1026 за 102.6 MHz.</w:t>
      </w:r>
    </w:p>
    <w:p w14:paraId="1F7FC415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PLAY/PAUSE: USB/SD &amp; BT източник – натиснете кратко за старт.пауза</w:t>
      </w:r>
    </w:p>
    <w:p w14:paraId="03921341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PREV: USB/SD &amp; BT източник – натиснете кратко за избор на предишна песен</w:t>
      </w:r>
    </w:p>
    <w:p w14:paraId="15F94BE1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NEXT: USB/SD &amp; BT източник – натиснете кратко за избор на следваща песен</w:t>
      </w:r>
    </w:p>
    <w:p w14:paraId="17E0B11C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FOLDER </w:t>
      </w:r>
      <w:r>
        <w:rPr>
          <w:noProof/>
          <w:sz w:val="14"/>
          <w:szCs w:val="16"/>
        </w:rPr>
        <w:drawing>
          <wp:inline distT="0" distB="0" distL="0" distR="0" wp14:anchorId="5EC43625" wp14:editId="285E13B1">
            <wp:extent cx="254402" cy="7204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p and d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7991" cy="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 xml:space="preserve">     : USB/SD източник – натиснете кратко за избор на предишна/следваща папка</w:t>
      </w:r>
    </w:p>
    <w:p w14:paraId="21F745C2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 </w:t>
      </w:r>
      <w:r w:rsidRPr="002264B4">
        <w:rPr>
          <w:noProof/>
        </w:rPr>
        <w:drawing>
          <wp:inline distT="0" distB="0" distL="0" distR="0" wp14:anchorId="3C263682" wp14:editId="2105DE76">
            <wp:extent cx="105410" cy="88900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6"/>
          <w:lang w:val="bg-BG"/>
        </w:rPr>
        <w:t xml:space="preserve"> </w:t>
      </w:r>
      <w:r w:rsidRPr="000814CB">
        <w:rPr>
          <w:sz w:val="14"/>
          <w:szCs w:val="16"/>
          <w:lang w:val="bg-BG"/>
        </w:rPr>
        <w:t>Натиснете кратко за избор на ВТ режим и продължително за влизане в режим на търсене и свързване. Синьото диодче започва да мига бързо</w:t>
      </w:r>
    </w:p>
    <w:p w14:paraId="263BDB00" w14:textId="77777777" w:rsidR="00B84B80" w:rsidRDefault="000814CB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RESET: натиснете кратко за връщане към първоначалните настройки.</w:t>
      </w:r>
    </w:p>
    <w:p w14:paraId="614D5954" w14:textId="77777777" w:rsidR="00B84B80" w:rsidRDefault="00B84B80" w:rsidP="000814CB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F68CC8C" w14:textId="77777777" w:rsidR="00475CD4" w:rsidRPr="000814CB" w:rsidRDefault="00284F5F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СЪВМЕСТНА РАБОТА С ВТ устройство, поддържащо </w:t>
      </w:r>
      <w:r w:rsidRPr="000814CB">
        <w:rPr>
          <w:sz w:val="14"/>
          <w:szCs w:val="16"/>
          <w:lang w:val="bg-BG"/>
        </w:rPr>
        <w:t>NFC</w:t>
      </w:r>
    </w:p>
    <w:p w14:paraId="227BF951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lastRenderedPageBreak/>
        <w:t xml:space="preserve">Ако вашето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устройство поддържа </w:t>
      </w:r>
      <w:r w:rsidRPr="00F97BB8">
        <w:rPr>
          <w:sz w:val="14"/>
          <w:szCs w:val="16"/>
        </w:rPr>
        <w:t xml:space="preserve">Near Field Communication (NFC), </w:t>
      </w:r>
      <w:r w:rsidRPr="00F97BB8">
        <w:rPr>
          <w:sz w:val="14"/>
          <w:szCs w:val="16"/>
          <w:lang w:val="bg-BG"/>
        </w:rPr>
        <w:t xml:space="preserve">уверете се, че е активирана функцията </w:t>
      </w:r>
      <w:r w:rsidRPr="00F97BB8">
        <w:rPr>
          <w:sz w:val="14"/>
          <w:szCs w:val="16"/>
        </w:rPr>
        <w:t xml:space="preserve">NFC. </w:t>
      </w:r>
      <w:r w:rsidRPr="00F97BB8">
        <w:rPr>
          <w:sz w:val="14"/>
          <w:szCs w:val="16"/>
          <w:lang w:val="bg-BG"/>
        </w:rPr>
        <w:t xml:space="preserve">Допрете </w:t>
      </w:r>
      <w:r w:rsidRPr="00F97BB8">
        <w:rPr>
          <w:sz w:val="14"/>
          <w:szCs w:val="16"/>
        </w:rPr>
        <w:t xml:space="preserve">NFC </w:t>
      </w:r>
      <w:r w:rsidRPr="00F97BB8">
        <w:rPr>
          <w:sz w:val="14"/>
          <w:szCs w:val="16"/>
          <w:lang w:val="bg-BG"/>
        </w:rPr>
        <w:t xml:space="preserve">областта на вашето устройство до горната част на </w:t>
      </w:r>
      <w:r w:rsidR="00335F9E">
        <w:rPr>
          <w:sz w:val="14"/>
          <w:szCs w:val="16"/>
        </w:rPr>
        <w:t>F55</w:t>
      </w:r>
      <w:r w:rsidRPr="00F97BB8">
        <w:rPr>
          <w:sz w:val="14"/>
          <w:szCs w:val="16"/>
        </w:rPr>
        <w:t xml:space="preserve">0X, </w:t>
      </w:r>
      <w:r w:rsidRPr="00F97BB8">
        <w:rPr>
          <w:sz w:val="14"/>
          <w:szCs w:val="16"/>
          <w:lang w:val="bg-BG"/>
        </w:rPr>
        <w:t>за да се свържат автоматично.</w:t>
      </w:r>
    </w:p>
    <w:p w14:paraId="091865FB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Забележка: Ако вашето устройство поддържа </w:t>
      </w:r>
      <w:r w:rsidRPr="00F97BB8">
        <w:rPr>
          <w:sz w:val="14"/>
          <w:szCs w:val="16"/>
        </w:rPr>
        <w:t xml:space="preserve">NFC, </w:t>
      </w:r>
      <w:r w:rsidRPr="00F97BB8">
        <w:rPr>
          <w:sz w:val="14"/>
          <w:szCs w:val="16"/>
          <w:lang w:val="bg-BG"/>
        </w:rPr>
        <w:t xml:space="preserve">но работи с операционна система по-ниска от </w:t>
      </w:r>
      <w:r w:rsidRPr="00F97BB8">
        <w:rPr>
          <w:sz w:val="14"/>
          <w:szCs w:val="16"/>
        </w:rPr>
        <w:t>Android 4.1,</w:t>
      </w:r>
      <w:r w:rsidRPr="00F97BB8">
        <w:rPr>
          <w:sz w:val="14"/>
          <w:szCs w:val="16"/>
          <w:lang w:val="bg-BG"/>
        </w:rPr>
        <w:t xml:space="preserve"> ще трябва да изтеглите </w:t>
      </w:r>
      <w:r w:rsidRPr="00F97BB8">
        <w:rPr>
          <w:sz w:val="14"/>
          <w:szCs w:val="16"/>
        </w:rPr>
        <w:t xml:space="preserve">NFC Bluetooth </w:t>
      </w:r>
      <w:r w:rsidRPr="00F97BB8">
        <w:rPr>
          <w:sz w:val="14"/>
          <w:szCs w:val="16"/>
          <w:lang w:val="bg-BG"/>
        </w:rPr>
        <w:t xml:space="preserve">приложение от </w:t>
      </w:r>
      <w:r w:rsidRPr="00F97BB8">
        <w:rPr>
          <w:sz w:val="14"/>
          <w:szCs w:val="16"/>
        </w:rPr>
        <w:t xml:space="preserve">Google Play </w:t>
      </w:r>
      <w:r w:rsidRPr="00F97BB8">
        <w:rPr>
          <w:sz w:val="14"/>
          <w:szCs w:val="16"/>
          <w:lang w:val="bg-BG"/>
        </w:rPr>
        <w:t>или подобен онлайн магазин.</w:t>
      </w:r>
    </w:p>
    <w:p w14:paraId="080D0197" w14:textId="77777777" w:rsidR="00284F5F" w:rsidRDefault="00284F5F" w:rsidP="00F97BB8">
      <w:pPr>
        <w:spacing w:after="0" w:line="240" w:lineRule="auto"/>
        <w:jc w:val="both"/>
        <w:rPr>
          <w:sz w:val="14"/>
          <w:szCs w:val="16"/>
        </w:rPr>
      </w:pPr>
      <w:r w:rsidRPr="00F97BB8">
        <w:rPr>
          <w:sz w:val="14"/>
          <w:szCs w:val="16"/>
          <w:lang w:val="bg-BG"/>
        </w:rPr>
        <w:t>След превключване към ВТ източник, системата автоматично ще потърси ВТ устройство, с което да се свърже, ако е работила заедно с това устройство преди. Ако такова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>устройство липсва, системата ще влезе автоматично в режим на търсене и синьото диодче ще примигва бързо.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 xml:space="preserve">ВТ устройството трябва да има активна ВТ функция и да търси </w:t>
      </w:r>
      <w:r w:rsidR="00335F9E">
        <w:rPr>
          <w:sz w:val="14"/>
          <w:szCs w:val="16"/>
        </w:rPr>
        <w:t>F550</w:t>
      </w:r>
      <w:r w:rsidRPr="00F97BB8">
        <w:rPr>
          <w:sz w:val="14"/>
          <w:szCs w:val="16"/>
        </w:rPr>
        <w:t>X.</w:t>
      </w:r>
    </w:p>
    <w:p w14:paraId="7602A231" w14:textId="77777777" w:rsidR="00335F9E" w:rsidRDefault="00335F9E" w:rsidP="00F97BB8">
      <w:pPr>
        <w:spacing w:after="0" w:line="240" w:lineRule="auto"/>
        <w:jc w:val="both"/>
        <w:rPr>
          <w:sz w:val="14"/>
          <w:szCs w:val="16"/>
        </w:rPr>
      </w:pPr>
    </w:p>
    <w:p w14:paraId="5E1535AC" w14:textId="77777777" w:rsidR="00335F9E" w:rsidRPr="00335F9E" w:rsidRDefault="00335F9E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Съвместими с устройства, поддържащи А2</w:t>
      </w:r>
      <w:r>
        <w:rPr>
          <w:sz w:val="14"/>
          <w:szCs w:val="16"/>
        </w:rPr>
        <w:t xml:space="preserve">DP Bluetooth </w:t>
      </w:r>
      <w:r>
        <w:rPr>
          <w:sz w:val="14"/>
          <w:szCs w:val="16"/>
          <w:lang w:val="bg-BG"/>
        </w:rPr>
        <w:t>протокол</w:t>
      </w:r>
    </w:p>
    <w:p w14:paraId="6EB8FBB2" w14:textId="77777777" w:rsidR="00335F9E" w:rsidRPr="00335F9E" w:rsidRDefault="00F97BB8" w:rsidP="00335F9E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  <w:lang w:val="bg-BG"/>
        </w:rPr>
        <w:br/>
      </w:r>
      <w:r w:rsidR="00335F9E" w:rsidRPr="00335F9E">
        <w:rPr>
          <w:sz w:val="14"/>
          <w:szCs w:val="16"/>
        </w:rPr>
        <w:t>СПЕЦИФИКАЦИЯ:</w:t>
      </w:r>
    </w:p>
    <w:p w14:paraId="499CD14D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Изходяща мощност : 14W x 2 + 28W (RMS)</w:t>
      </w:r>
    </w:p>
    <w:p w14:paraId="201657B5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Размери на говорителите:</w:t>
      </w:r>
    </w:p>
    <w:p w14:paraId="142F8157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Събуфер: 6.5”</w:t>
      </w:r>
    </w:p>
    <w:p w14:paraId="7D819E20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Тонколони: 3”</w:t>
      </w:r>
    </w:p>
    <w:p w14:paraId="709C2251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Входяща мощност: 220-240V – 50/60Hz 0.3A</w:t>
      </w:r>
    </w:p>
    <w:p w14:paraId="30DD5E76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Честотен диапазон:</w:t>
      </w:r>
    </w:p>
    <w:p w14:paraId="377D9109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Тонколони: 130Hz – 20 KHz;</w:t>
      </w:r>
    </w:p>
    <w:p w14:paraId="6731DAA3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Събуфер: 30Hz – 110Hz;</w:t>
      </w:r>
    </w:p>
    <w:p w14:paraId="7E9D8D48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Работно напрежение: 220V-240V ~ 50Hz/60Hz 0.3A</w:t>
      </w:r>
    </w:p>
    <w:p w14:paraId="7D41FCD6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Съотношение сигнал/шум: &gt;70 dB</w:t>
      </w:r>
    </w:p>
    <w:p w14:paraId="678D9D58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Прослушване между каналите: &gt;40 dB</w:t>
      </w:r>
    </w:p>
    <w:p w14:paraId="3EDA1FB2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Съвместимост: съвместими със смартфони и таблети, поддържащи Bluetooth (A2DP) протокол.</w:t>
      </w:r>
    </w:p>
    <w:p w14:paraId="50FECAA0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</w:p>
    <w:p w14:paraId="59B04998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Отстраняване на проблеми: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838"/>
        <w:gridCol w:w="2126"/>
        <w:gridCol w:w="3261"/>
        <w:gridCol w:w="2529"/>
      </w:tblGrid>
      <w:tr w:rsidR="00335F9E" w:rsidRPr="002755EE" w14:paraId="4AA9C829" w14:textId="77777777" w:rsidTr="002755EE">
        <w:tc>
          <w:tcPr>
            <w:tcW w:w="1838" w:type="dxa"/>
          </w:tcPr>
          <w:p w14:paraId="5B04348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Проблем</w:t>
            </w:r>
          </w:p>
        </w:tc>
        <w:tc>
          <w:tcPr>
            <w:tcW w:w="2126" w:type="dxa"/>
          </w:tcPr>
          <w:p w14:paraId="4B5FA629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Възможна причина</w:t>
            </w:r>
          </w:p>
        </w:tc>
        <w:tc>
          <w:tcPr>
            <w:tcW w:w="3261" w:type="dxa"/>
          </w:tcPr>
          <w:p w14:paraId="2F76568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Решение</w:t>
            </w:r>
          </w:p>
        </w:tc>
        <w:tc>
          <w:tcPr>
            <w:tcW w:w="2529" w:type="dxa"/>
          </w:tcPr>
          <w:p w14:paraId="69E32906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7FE7AD67" w14:textId="77777777" w:rsidTr="002755EE">
        <w:tc>
          <w:tcPr>
            <w:tcW w:w="1838" w:type="dxa"/>
          </w:tcPr>
          <w:p w14:paraId="6E70A5D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Системата не се включва</w:t>
            </w:r>
          </w:p>
        </w:tc>
        <w:tc>
          <w:tcPr>
            <w:tcW w:w="2126" w:type="dxa"/>
          </w:tcPr>
          <w:p w14:paraId="7296CD8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Захранващият кабел не е свързан</w:t>
            </w:r>
          </w:p>
        </w:tc>
        <w:tc>
          <w:tcPr>
            <w:tcW w:w="3261" w:type="dxa"/>
          </w:tcPr>
          <w:p w14:paraId="1E574BF3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Проверете връзката</w:t>
            </w:r>
          </w:p>
        </w:tc>
        <w:tc>
          <w:tcPr>
            <w:tcW w:w="2529" w:type="dxa"/>
          </w:tcPr>
          <w:p w14:paraId="16095AA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65AC9CDC" w14:textId="77777777" w:rsidTr="002755EE">
        <w:tc>
          <w:tcPr>
            <w:tcW w:w="1838" w:type="dxa"/>
          </w:tcPr>
          <w:p w14:paraId="75F4487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Звукът е твърде слаб</w:t>
            </w:r>
          </w:p>
        </w:tc>
        <w:tc>
          <w:tcPr>
            <w:tcW w:w="2126" w:type="dxa"/>
          </w:tcPr>
          <w:p w14:paraId="378D0DC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Бутонът е настроен на слаб звук</w:t>
            </w:r>
          </w:p>
        </w:tc>
        <w:tc>
          <w:tcPr>
            <w:tcW w:w="3261" w:type="dxa"/>
          </w:tcPr>
          <w:p w14:paraId="395600E1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Увеличете силата на звука</w:t>
            </w:r>
          </w:p>
        </w:tc>
        <w:tc>
          <w:tcPr>
            <w:tcW w:w="2529" w:type="dxa"/>
          </w:tcPr>
          <w:p w14:paraId="336C881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6A4E2C15" w14:textId="77777777" w:rsidTr="002755EE">
        <w:tc>
          <w:tcPr>
            <w:tcW w:w="1838" w:type="dxa"/>
          </w:tcPr>
          <w:p w14:paraId="2A0A95F7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Системата не изпълнява командите от дистанционното</w:t>
            </w:r>
          </w:p>
        </w:tc>
        <w:tc>
          <w:tcPr>
            <w:tcW w:w="2126" w:type="dxa"/>
          </w:tcPr>
          <w:p w14:paraId="7327E9B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Батерията на дистанционното е свършила</w:t>
            </w:r>
          </w:p>
        </w:tc>
        <w:tc>
          <w:tcPr>
            <w:tcW w:w="3261" w:type="dxa"/>
          </w:tcPr>
          <w:p w14:paraId="5D3EDCA9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Сменете батерията, внимавайте за коректно поставяне на полюсите</w:t>
            </w:r>
          </w:p>
        </w:tc>
        <w:tc>
          <w:tcPr>
            <w:tcW w:w="2529" w:type="dxa"/>
          </w:tcPr>
          <w:p w14:paraId="4FA439E7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71268640" w14:textId="77777777" w:rsidTr="002755EE">
        <w:tc>
          <w:tcPr>
            <w:tcW w:w="1838" w:type="dxa"/>
            <w:vMerge w:val="restart"/>
          </w:tcPr>
          <w:p w14:paraId="53FE015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5285322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5AE2D99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4BC154C2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Липсва звук</w:t>
            </w:r>
          </w:p>
        </w:tc>
        <w:tc>
          <w:tcPr>
            <w:tcW w:w="2126" w:type="dxa"/>
          </w:tcPr>
          <w:p w14:paraId="52DD8273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Източникът няма звуков сигнал</w:t>
            </w:r>
          </w:p>
        </w:tc>
        <w:tc>
          <w:tcPr>
            <w:tcW w:w="3261" w:type="dxa"/>
          </w:tcPr>
          <w:p w14:paraId="16E245CE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Не е активиран цифровия изход на източника</w:t>
            </w:r>
          </w:p>
        </w:tc>
        <w:tc>
          <w:tcPr>
            <w:tcW w:w="2529" w:type="dxa"/>
          </w:tcPr>
          <w:p w14:paraId="019CA304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3287F3E9" w14:textId="77777777" w:rsidTr="002755EE">
        <w:tc>
          <w:tcPr>
            <w:tcW w:w="1838" w:type="dxa"/>
            <w:vMerge/>
          </w:tcPr>
          <w:p w14:paraId="6DF92F1F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0B91B6F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Неправилно свързан кабел/дефектен кабел</w:t>
            </w:r>
          </w:p>
        </w:tc>
        <w:tc>
          <w:tcPr>
            <w:tcW w:w="3261" w:type="dxa"/>
          </w:tcPr>
          <w:p w14:paraId="7025019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Проверете връзката и сменете кабела при необходимост</w:t>
            </w:r>
          </w:p>
        </w:tc>
        <w:tc>
          <w:tcPr>
            <w:tcW w:w="2529" w:type="dxa"/>
          </w:tcPr>
          <w:p w14:paraId="56B9D75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274D6E0C" w14:textId="77777777" w:rsidTr="002755EE">
        <w:tc>
          <w:tcPr>
            <w:tcW w:w="1838" w:type="dxa"/>
            <w:vMerge/>
          </w:tcPr>
          <w:p w14:paraId="24A5056B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69CD9031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Голяма дистанция при ВТ режим</w:t>
            </w:r>
          </w:p>
        </w:tc>
        <w:tc>
          <w:tcPr>
            <w:tcW w:w="3261" w:type="dxa"/>
          </w:tcPr>
          <w:p w14:paraId="0E219C1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Поставете ВТ устройството по-близко до колоните</w:t>
            </w:r>
          </w:p>
        </w:tc>
        <w:tc>
          <w:tcPr>
            <w:tcW w:w="2529" w:type="dxa"/>
          </w:tcPr>
          <w:p w14:paraId="3A6DF499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704EDDB6" w14:textId="77777777" w:rsidTr="002755EE">
        <w:tc>
          <w:tcPr>
            <w:tcW w:w="1838" w:type="dxa"/>
            <w:vMerge/>
          </w:tcPr>
          <w:p w14:paraId="60837B61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2F211AD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ВТ устройството не е свързано успешно</w:t>
            </w:r>
          </w:p>
        </w:tc>
        <w:tc>
          <w:tcPr>
            <w:tcW w:w="3261" w:type="dxa"/>
          </w:tcPr>
          <w:p w14:paraId="240FABCF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Рестартирайте колоните и започнете отначало</w:t>
            </w:r>
          </w:p>
        </w:tc>
        <w:tc>
          <w:tcPr>
            <w:tcW w:w="2529" w:type="dxa"/>
          </w:tcPr>
          <w:p w14:paraId="083EE7CA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</w:tbl>
    <w:p w14:paraId="13E1C599" w14:textId="0FF248E0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69343BAA" wp14:editId="726E63A9">
            <wp:extent cx="602615" cy="734695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57663414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06E8D7A2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2DA518B3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31B1635E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7D3DECE7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4BB65F5D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2E755FF5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67EF066E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57D68E4A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5D1D8F0A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52054A86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3008D2FE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5D932BB8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72011CB0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2FB68CE4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0947D189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233E2BEB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2327A439" w14:textId="77777777" w:rsidR="007B6F30" w:rsidRDefault="007B6F30" w:rsidP="007B6F3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42D3EDFB" w14:textId="77777777" w:rsidR="007B6F30" w:rsidRDefault="007B6F30" w:rsidP="007B6F30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1C9C8B33" w14:textId="77777777" w:rsidR="00284F5F" w:rsidRPr="002755EE" w:rsidRDefault="00284F5F" w:rsidP="00335F9E">
      <w:pPr>
        <w:spacing w:after="0" w:line="240" w:lineRule="auto"/>
        <w:jc w:val="both"/>
        <w:rPr>
          <w:sz w:val="12"/>
          <w:szCs w:val="12"/>
        </w:rPr>
      </w:pPr>
    </w:p>
    <w:sectPr w:rsidR="00284F5F" w:rsidRPr="002755EE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2pt;height:56.2pt;visibility:visible;mso-wrap-style:square" o:bullet="t">
        <v:imagedata r:id="rId1" o:title=""/>
      </v:shape>
    </w:pict>
  </w:numPicBullet>
  <w:numPicBullet w:numPicBulletId="1">
    <w:pict>
      <v:shape id="_x0000_i1027" type="#_x0000_t75" style="width:8.3pt;height:7.5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814CB"/>
    <w:rsid w:val="000B2338"/>
    <w:rsid w:val="000B5D61"/>
    <w:rsid w:val="000C5308"/>
    <w:rsid w:val="000E1FAD"/>
    <w:rsid w:val="00146D59"/>
    <w:rsid w:val="001A2772"/>
    <w:rsid w:val="001E0DED"/>
    <w:rsid w:val="001E48DE"/>
    <w:rsid w:val="002755EE"/>
    <w:rsid w:val="00284F5F"/>
    <w:rsid w:val="002A4336"/>
    <w:rsid w:val="00335F9E"/>
    <w:rsid w:val="003402D0"/>
    <w:rsid w:val="003406D5"/>
    <w:rsid w:val="00342C4B"/>
    <w:rsid w:val="00390A31"/>
    <w:rsid w:val="003E6C07"/>
    <w:rsid w:val="003F4BA4"/>
    <w:rsid w:val="00475CD4"/>
    <w:rsid w:val="00590FCE"/>
    <w:rsid w:val="00787255"/>
    <w:rsid w:val="007A2E83"/>
    <w:rsid w:val="007B6F30"/>
    <w:rsid w:val="0082258F"/>
    <w:rsid w:val="00840429"/>
    <w:rsid w:val="009F30DD"/>
    <w:rsid w:val="00A058E2"/>
    <w:rsid w:val="00A911BA"/>
    <w:rsid w:val="00B56113"/>
    <w:rsid w:val="00B714B5"/>
    <w:rsid w:val="00B84B80"/>
    <w:rsid w:val="00BC778F"/>
    <w:rsid w:val="00BF6ACD"/>
    <w:rsid w:val="00CD465A"/>
    <w:rsid w:val="00D721FF"/>
    <w:rsid w:val="00E52D53"/>
    <w:rsid w:val="00F05597"/>
    <w:rsid w:val="00F306D8"/>
    <w:rsid w:val="00F31DFA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FF324A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F2B6-1EC7-42BB-918D-DD2D1BDC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dcterms:created xsi:type="dcterms:W3CDTF">2015-10-14T09:36:00Z</dcterms:created>
  <dcterms:modified xsi:type="dcterms:W3CDTF">2021-10-03T13:52:00Z</dcterms:modified>
</cp:coreProperties>
</file>